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DEC" w:rsidRPr="004C4DEC" w:rsidRDefault="001969B4" w:rsidP="004C4DEC">
      <w:pPr>
        <w:pStyle w:val="1"/>
        <w:jc w:val="center"/>
        <w:rPr>
          <w:sz w:val="28"/>
          <w:szCs w:val="28"/>
        </w:rPr>
      </w:pPr>
      <w:r>
        <w:br/>
      </w:r>
      <w:r w:rsidR="004C4DEC" w:rsidRPr="004C4DEC">
        <w:rPr>
          <w:sz w:val="28"/>
          <w:szCs w:val="28"/>
        </w:rPr>
        <w:t xml:space="preserve">Что такое </w:t>
      </w:r>
      <w:r w:rsidR="00FA0543">
        <w:rPr>
          <w:sz w:val="28"/>
          <w:szCs w:val="28"/>
        </w:rPr>
        <w:t>«</w:t>
      </w:r>
      <w:r w:rsidR="004C4DEC" w:rsidRPr="004C4DEC">
        <w:rPr>
          <w:sz w:val="28"/>
          <w:szCs w:val="28"/>
        </w:rPr>
        <w:t>Единое пособие</w:t>
      </w:r>
      <w:r w:rsidR="00FA0543">
        <w:rPr>
          <w:sz w:val="28"/>
          <w:szCs w:val="28"/>
        </w:rPr>
        <w:t>»</w:t>
      </w:r>
      <w:r w:rsidR="004C4DEC" w:rsidRPr="004C4DEC">
        <w:rPr>
          <w:sz w:val="28"/>
          <w:szCs w:val="28"/>
        </w:rPr>
        <w:t xml:space="preserve"> и кому оно положено?</w:t>
      </w:r>
    </w:p>
    <w:p w:rsidR="00B0022D" w:rsidRPr="004C4DEC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4C4DEC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D2325E">
        <w:rPr>
          <w:b w:val="0"/>
          <w:sz w:val="24"/>
          <w:szCs w:val="24"/>
          <w:shd w:val="clear" w:color="auto" w:fill="FCFFFE"/>
        </w:rPr>
        <w:t>июня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962BD7" w:rsidRPr="00D34518" w:rsidRDefault="00D34518" w:rsidP="00D34518">
      <w:pPr>
        <w:pStyle w:val="a8"/>
        <w:spacing w:after="0" w:afterAutospacing="0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882015</wp:posOffset>
            </wp:positionV>
            <wp:extent cx="2114550" cy="1583690"/>
            <wp:effectExtent l="19050" t="0" r="0" b="0"/>
            <wp:wrapTight wrapText="bothSides">
              <wp:wrapPolygon edited="0">
                <wp:start x="-195" y="0"/>
                <wp:lineTo x="-195" y="21306"/>
                <wp:lineTo x="21600" y="21306"/>
                <wp:lineTo x="21600" y="0"/>
                <wp:lineTo x="-195" y="0"/>
              </wp:wrapPolygon>
            </wp:wrapTight>
            <wp:docPr id="6" name="Рисунок 6" descr="C:\Users\Vladimir\AppData\Local\Microsoft\Windows\INetCache\Content.Word\Choline-Bitartrate-2-1536x1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Choline-Bitartrate-2-1536x11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34518">
        <w:rPr>
          <w:b/>
          <w:sz w:val="28"/>
          <w:szCs w:val="28"/>
          <w:lang w:eastAsia="ar-SA"/>
        </w:rPr>
        <w:t>Филиал № 9 Отделения Социального фонда России по г. Москве и Московской области</w:t>
      </w:r>
      <w:r w:rsidR="00FA0543" w:rsidRPr="00D34518">
        <w:rPr>
          <w:b/>
          <w:sz w:val="28"/>
          <w:szCs w:val="28"/>
          <w:lang w:eastAsia="ar-SA"/>
        </w:rPr>
        <w:t xml:space="preserve"> </w:t>
      </w:r>
      <w:r w:rsidR="00FA0543" w:rsidRPr="00D34518">
        <w:rPr>
          <w:sz w:val="28"/>
          <w:szCs w:val="28"/>
          <w:lang w:eastAsia="ar-SA"/>
        </w:rPr>
        <w:t>напоминает, что</w:t>
      </w:r>
      <w:r w:rsidR="00FA0543" w:rsidRPr="00D34518">
        <w:rPr>
          <w:b/>
          <w:sz w:val="28"/>
          <w:szCs w:val="28"/>
          <w:lang w:eastAsia="ar-SA"/>
        </w:rPr>
        <w:t xml:space="preserve"> </w:t>
      </w:r>
      <w:r w:rsidR="00D2325E" w:rsidRPr="00D34518">
        <w:rPr>
          <w:b/>
          <w:sz w:val="28"/>
          <w:szCs w:val="28"/>
          <w:lang w:eastAsia="ar-SA"/>
        </w:rPr>
        <w:t xml:space="preserve"> </w:t>
      </w:r>
      <w:r w:rsidR="00FA0543" w:rsidRPr="00D34518">
        <w:rPr>
          <w:rStyle w:val="ad"/>
          <w:sz w:val="28"/>
          <w:szCs w:val="28"/>
        </w:rPr>
        <w:t xml:space="preserve"> </w:t>
      </w:r>
      <w:r w:rsidR="00FA0543" w:rsidRPr="00D34518">
        <w:rPr>
          <w:rStyle w:val="ad"/>
          <w:i w:val="0"/>
          <w:sz w:val="28"/>
          <w:szCs w:val="28"/>
        </w:rPr>
        <w:t>единое пособие</w:t>
      </w:r>
      <w:r w:rsidR="00962BD7" w:rsidRPr="00D34518">
        <w:rPr>
          <w:rStyle w:val="ad"/>
          <w:i w:val="0"/>
          <w:sz w:val="28"/>
          <w:szCs w:val="28"/>
        </w:rPr>
        <w:t xml:space="preserve"> в связи с рождением</w:t>
      </w:r>
      <w:r w:rsidR="00FA0543" w:rsidRPr="00D34518">
        <w:rPr>
          <w:rStyle w:val="ad"/>
          <w:i w:val="0"/>
          <w:sz w:val="28"/>
          <w:szCs w:val="28"/>
        </w:rPr>
        <w:t xml:space="preserve"> и воспитанием ребенка, как мера</w:t>
      </w:r>
      <w:r w:rsidR="00962BD7" w:rsidRPr="00D34518">
        <w:rPr>
          <w:rStyle w:val="ad"/>
          <w:i w:val="0"/>
          <w:sz w:val="28"/>
          <w:szCs w:val="28"/>
        </w:rPr>
        <w:t xml:space="preserve"> социальной поддержки семей с низким уровнем дохода</w:t>
      </w:r>
      <w:r w:rsidR="00FA0543" w:rsidRPr="00D34518">
        <w:rPr>
          <w:rStyle w:val="ad"/>
          <w:i w:val="0"/>
          <w:sz w:val="28"/>
          <w:szCs w:val="28"/>
        </w:rPr>
        <w:t>,</w:t>
      </w:r>
      <w:r w:rsidR="00962BD7" w:rsidRPr="00D34518">
        <w:rPr>
          <w:sz w:val="28"/>
          <w:szCs w:val="28"/>
        </w:rPr>
        <w:t xml:space="preserve">  </w:t>
      </w:r>
      <w:r w:rsidR="00FA0543" w:rsidRPr="00D34518">
        <w:rPr>
          <w:sz w:val="28"/>
          <w:szCs w:val="28"/>
        </w:rPr>
        <w:t>выплачивается Социальным фондом</w:t>
      </w:r>
      <w:r>
        <w:rPr>
          <w:sz w:val="28"/>
          <w:szCs w:val="28"/>
        </w:rPr>
        <w:t xml:space="preserve"> с начала 2023 года и объединят </w:t>
      </w:r>
      <w:r w:rsidR="00962BD7" w:rsidRPr="00D34518">
        <w:rPr>
          <w:sz w:val="28"/>
          <w:szCs w:val="28"/>
        </w:rPr>
        <w:t xml:space="preserve"> ряд мер социальной поддержки </w:t>
      </w:r>
      <w:r>
        <w:rPr>
          <w:sz w:val="28"/>
          <w:szCs w:val="28"/>
        </w:rPr>
        <w:t>нуждающимся семьям, оказываемых ранее.</w:t>
      </w:r>
      <w:r w:rsidR="00962BD7" w:rsidRPr="00D34518">
        <w:rPr>
          <w:sz w:val="28"/>
          <w:szCs w:val="28"/>
        </w:rPr>
        <w:t xml:space="preserve"> Это две ежемесячные выплаты на первого и третьего ребенка до 3 лет, две ежемесячные выплаты на детей от 3 до 7 лет и детей от 8 до 17 лет, а также ежемесячная выплата по беременности. Единое пособие назначается семьям с доходами ниже регионального прожиточного минимума на человека. Дети и родители при этом должны быть российскими гражданами и постоянно проживать в России. Чтоб</w:t>
      </w:r>
      <w:r w:rsidR="00FA0543" w:rsidRPr="00D34518">
        <w:rPr>
          <w:sz w:val="28"/>
          <w:szCs w:val="28"/>
        </w:rPr>
        <w:t>ы выплату получали те, кто в ней</w:t>
      </w:r>
      <w:r w:rsidR="00962BD7" w:rsidRPr="00D34518">
        <w:rPr>
          <w:sz w:val="28"/>
          <w:szCs w:val="28"/>
        </w:rPr>
        <w:t xml:space="preserve"> нуждается, при</w:t>
      </w:r>
      <w:r w:rsidRPr="00D34518">
        <w:rPr>
          <w:sz w:val="28"/>
          <w:szCs w:val="28"/>
        </w:rPr>
        <w:t xml:space="preserve"> ее </w:t>
      </w:r>
      <w:r w:rsidR="00962BD7" w:rsidRPr="00D34518">
        <w:rPr>
          <w:sz w:val="28"/>
          <w:szCs w:val="28"/>
        </w:rPr>
        <w:t>оформлении применяется комплексная оценка доходов и имущества семьи.</w:t>
      </w:r>
      <w:r w:rsidR="00FA0543" w:rsidRPr="00D34518">
        <w:rPr>
          <w:sz w:val="28"/>
          <w:szCs w:val="28"/>
        </w:rPr>
        <w:t xml:space="preserve"> </w:t>
      </w:r>
      <w:r w:rsidR="00962BD7" w:rsidRPr="00D34518">
        <w:rPr>
          <w:sz w:val="28"/>
          <w:szCs w:val="28"/>
        </w:rPr>
        <w:t>Подать заявление на получение пособия можно через лич</w:t>
      </w:r>
      <w:r w:rsidR="00FA0543" w:rsidRPr="00D34518">
        <w:rPr>
          <w:sz w:val="28"/>
          <w:szCs w:val="28"/>
        </w:rPr>
        <w:t xml:space="preserve">ный кабинет на портале </w:t>
      </w:r>
      <w:proofErr w:type="spellStart"/>
      <w:r w:rsidR="00FA0543" w:rsidRPr="00D34518">
        <w:rPr>
          <w:sz w:val="28"/>
          <w:szCs w:val="28"/>
        </w:rPr>
        <w:t>Госуслуг</w:t>
      </w:r>
      <w:proofErr w:type="spellEnd"/>
      <w:r w:rsidR="00962BD7" w:rsidRPr="00D34518">
        <w:rPr>
          <w:sz w:val="28"/>
          <w:szCs w:val="28"/>
        </w:rPr>
        <w:t xml:space="preserve"> либо обратиться в клиентскую службу фонда по месту жительства или в МФЦ. Социальный фонд самостоятельно запросит необходимые документы в рамках межведомственного взаимодействия из соответствующих организаций.</w:t>
      </w:r>
      <w:r w:rsidRPr="00D34518">
        <w:rPr>
          <w:sz w:val="28"/>
          <w:szCs w:val="28"/>
        </w:rPr>
        <w:t xml:space="preserve"> </w:t>
      </w:r>
      <w:r w:rsidR="00FA0543" w:rsidRPr="00D34518">
        <w:rPr>
          <w:sz w:val="28"/>
          <w:szCs w:val="28"/>
        </w:rPr>
        <w:t xml:space="preserve">Директор Филиала Людмила Тарасова обращает внимание, что </w:t>
      </w:r>
      <w:r w:rsidR="00962BD7" w:rsidRPr="00D34518">
        <w:rPr>
          <w:sz w:val="28"/>
          <w:szCs w:val="28"/>
        </w:rPr>
        <w:t xml:space="preserve"> </w:t>
      </w:r>
      <w:r w:rsidR="00FA0543" w:rsidRPr="00D34518">
        <w:rPr>
          <w:sz w:val="28"/>
          <w:szCs w:val="28"/>
        </w:rPr>
        <w:t xml:space="preserve">«в отдельных жизненных ситуациях, когда сведения не отражаются в государственных информационных системах, </w:t>
      </w:r>
      <w:r w:rsidR="00962BD7" w:rsidRPr="00D34518">
        <w:rPr>
          <w:sz w:val="28"/>
          <w:szCs w:val="28"/>
        </w:rPr>
        <w:t xml:space="preserve">нужно будет </w:t>
      </w:r>
      <w:r w:rsidR="00FA0543" w:rsidRPr="00D34518">
        <w:rPr>
          <w:sz w:val="28"/>
          <w:szCs w:val="28"/>
        </w:rPr>
        <w:t>представить дополнительные сведения»</w:t>
      </w:r>
      <w:r w:rsidRPr="00D34518">
        <w:rPr>
          <w:sz w:val="28"/>
          <w:szCs w:val="28"/>
        </w:rPr>
        <w:t>.</w:t>
      </w:r>
      <w:r w:rsidR="00FA0543" w:rsidRPr="00D34518">
        <w:rPr>
          <w:sz w:val="28"/>
          <w:szCs w:val="28"/>
        </w:rPr>
        <w:t xml:space="preserve"> Подробнее о едином пособии </w:t>
      </w:r>
      <w:r w:rsidR="00962BD7" w:rsidRPr="00D34518">
        <w:rPr>
          <w:sz w:val="28"/>
          <w:szCs w:val="28"/>
        </w:rPr>
        <w:t xml:space="preserve"> </w:t>
      </w:r>
      <w:r w:rsidR="00FA0543" w:rsidRPr="00D34518">
        <w:rPr>
          <w:sz w:val="28"/>
          <w:szCs w:val="28"/>
        </w:rPr>
        <w:t xml:space="preserve">на сайте Социального фонда: </w:t>
      </w:r>
      <w:r w:rsidR="00962BD7" w:rsidRPr="00D34518">
        <w:rPr>
          <w:sz w:val="28"/>
          <w:szCs w:val="28"/>
        </w:rPr>
        <w:t>https:</w:t>
      </w:r>
      <w:r w:rsidR="00FA0543" w:rsidRPr="00D34518">
        <w:rPr>
          <w:sz w:val="28"/>
          <w:szCs w:val="28"/>
        </w:rPr>
        <w:t>//sfr.gov.ru/.</w:t>
      </w:r>
    </w:p>
    <w:p w:rsidR="00D2325E" w:rsidRPr="00D34518" w:rsidRDefault="00D2325E" w:rsidP="00D34518">
      <w:pPr>
        <w:pStyle w:val="a8"/>
        <w:spacing w:after="0" w:afterAutospacing="0"/>
        <w:jc w:val="both"/>
        <w:rPr>
          <w:sz w:val="28"/>
          <w:szCs w:val="28"/>
        </w:rPr>
      </w:pPr>
    </w:p>
    <w:p w:rsidR="00494E3D" w:rsidRDefault="00494E3D" w:rsidP="00D34518">
      <w:pPr>
        <w:pStyle w:val="a8"/>
        <w:spacing w:after="0" w:afterAutospacing="0"/>
      </w:pP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A82" w:rsidRDefault="00181A82" w:rsidP="00E60B04">
      <w:pPr>
        <w:spacing w:after="0" w:line="240" w:lineRule="auto"/>
      </w:pPr>
      <w:r>
        <w:separator/>
      </w:r>
    </w:p>
  </w:endnote>
  <w:endnote w:type="continuationSeparator" w:id="0">
    <w:p w:rsidR="00181A82" w:rsidRDefault="00181A8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A82" w:rsidRDefault="00181A82" w:rsidP="00E60B04">
      <w:pPr>
        <w:spacing w:after="0" w:line="240" w:lineRule="auto"/>
      </w:pPr>
      <w:r>
        <w:separator/>
      </w:r>
    </w:p>
  </w:footnote>
  <w:footnote w:type="continuationSeparator" w:id="0">
    <w:p w:rsidR="00181A82" w:rsidRDefault="00181A8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0A7BF7">
    <w:pPr>
      <w:pStyle w:val="a3"/>
      <w:rPr>
        <w:rFonts w:ascii="Times New Roman" w:hAnsi="Times New Roman"/>
        <w:sz w:val="24"/>
        <w:szCs w:val="24"/>
      </w:rPr>
    </w:pPr>
    <w:r w:rsidRPr="000A7BF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0A7BF7" w:rsidP="00E60B04">
                <w:r w:rsidRPr="000A7BF7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A7BF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1A82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4DE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44AE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313F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2BD7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34518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0543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1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84461-5C14-415E-B745-D2EE3E569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2023-06-07T06:51:00Z</dcterms:created>
  <dcterms:modified xsi:type="dcterms:W3CDTF">2023-06-07T06:51:00Z</dcterms:modified>
</cp:coreProperties>
</file>